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Heading3"/>
        <w:spacing w:before="0" w:after="0"/>
        <w:ind w:firstLine="567"/>
        <w:jc w:val="center"/>
        <w:rPr>
          <w:rFonts w:ascii="Times New Roman" w:hAnsi="Times New Roman" w:cs="Times New Roman"/>
          <w:b/>
          <w:bCs/>
          <w:sz w:val="24"/>
          <w:szCs w:val="24"/>
        </w:rPr>
      </w:pPr>
      <w:r>
        <w:rPr>
          <w:rStyle w:val="Strong"/>
          <w:rFonts w:cs="Times New Roman" w:ascii="Times New Roman" w:hAnsi="Times New Roman"/>
          <w:b/>
          <w:bCs/>
          <w:sz w:val="24"/>
          <w:szCs w:val="24"/>
        </w:rPr>
        <w:t>Пользовательское соглашение</w:t>
      </w:r>
    </w:p>
    <w:p>
      <w:pPr>
        <w:pStyle w:val="BodyText"/>
        <w:bidi w:val="0"/>
        <w:spacing w:before="0" w:after="0"/>
        <w:ind w:hanging="0" w:left="0" w:right="0"/>
        <w:rPr/>
      </w:pPr>
      <w:r>
        <w:rPr/>
        <w:t>Настоящее пользовательское соглашение (далее — Соглашение) в соответствии с положениями ст. 437 ГК РФ является публичной офертой платформы Bot</w:t>
      </w:r>
      <w:r>
        <w:rPr>
          <w:lang w:val="en-US"/>
        </w:rPr>
        <w:t>Pad</w:t>
      </w:r>
      <w:r>
        <w:rPr/>
        <w:t xml:space="preserve">  (ИП </w:t>
      </w:r>
      <w:r>
        <w:rPr/>
        <w:t xml:space="preserve">Лещева Наталия </w:t>
      </w:r>
      <w:r>
        <w:rPr/>
        <w:t xml:space="preserve">Владимировна, ИНН 745503146698, ОГРНИП 772195037007, адрес:  </w:t>
      </w:r>
      <w:r>
        <w:rPr/>
        <w:t>108813</w:t>
      </w:r>
      <w:r>
        <w:rPr/>
        <w:t xml:space="preserve">, , г. </w:t>
      </w:r>
      <w:r>
        <w:rPr/>
        <w:t>Москва, до востребования Лещевой Н.В.</w:t>
      </w:r>
      <w:r>
        <w:rPr/>
        <w:t>), далее — Администрация, и адресовано любому дееспособному лицу, акцептировавшему Соглашение (далее — Пользователю, Лицензиату) на изложенных ниже условиях:</w:t>
        <w:br/>
        <w:br/>
        <w:t>До начала использования платформы Bot</w:t>
      </w:r>
      <w:r>
        <w:rPr>
          <w:lang w:val="en-US"/>
        </w:rPr>
        <w:t>Pad (</w:t>
      </w:r>
      <w:r>
        <w:rPr>
          <w:lang w:val="ru-RU"/>
        </w:rPr>
        <w:t>Бот в блокноте)</w:t>
      </w:r>
      <w:r>
        <w:rPr/>
        <w:t xml:space="preserve"> (далее – Платформа) потенциальному Пользователю надлежит ознакомиться с настоящей Офертой. В случае несогласия с условиями Соглашения, изложенными в Оферте, в целом или какой-либо их части, потенциальному Пользователю надлежит воздержаться от использования Платформы.</w:t>
        <w:br/>
        <w:br/>
        <w:t>Принятие правил Соглашения при Регистрации на сайте </w:t>
      </w:r>
      <w:hyperlink r:id="rId2" w:tgtFrame="_blank">
        <w:r>
          <w:rPr>
            <w:rStyle w:val="Hyperlink"/>
            <w:shd w:fill="auto" w:val="clear"/>
          </w:rPr>
          <w:t>https://*.BotPad.ru</w:t>
        </w:r>
      </w:hyperlink>
      <w:r>
        <w:rPr/>
        <w:t> путём проставления знака «_V_» (галочки) на странице </w:t>
      </w:r>
      <w:hyperlink r:id="rId3">
        <w:r>
          <w:rPr>
            <w:rStyle w:val="Hyperlink"/>
            <w:shd w:fill="auto" w:val="clear"/>
          </w:rPr>
          <w:t>https://BotPad.ru/</w:t>
        </w:r>
        <w:r>
          <w:rPr>
            <w:rStyle w:val="Hyperlink"/>
            <w:shd w:fill="auto" w:val="clear"/>
            <w:lang w:val="en-US"/>
          </w:rPr>
          <w:t>cp/</w:t>
        </w:r>
      </w:hyperlink>
      <w:r>
        <w:rPr>
          <w:shd w:fill="auto" w:val="clear"/>
          <w:lang w:val="en-US"/>
        </w:rPr>
        <w:t xml:space="preserve"> </w:t>
      </w:r>
      <w:r>
        <w:rPr/>
        <w:t> и/или оплата Тарифа и/или вход в личный кабинет на Платформе признается акцептом оферты согласно ст. 438 Гражданского Кодекса РФ и означает безусловное и безоговорочное принятие Лицензиатом (Пользователем) всех условий Соглашения без каких-либо изъятий или ограничений на условиях присоединения.</w:t>
        <w:br/>
        <w:br/>
        <w:br/>
      </w:r>
      <w:r>
        <w:rPr>
          <w:rStyle w:val="Strong"/>
        </w:rPr>
        <w:t>Термины и определения</w:t>
      </w:r>
      <w:r>
        <w:rPr/>
        <w:br/>
        <w:br/>
        <w:t>Платформа – программный комплекс Администрации (разработанное Администрацией компьютерное программное обеспечение), предназначенный для запуска и поддержки Ботов и обработки БД и расположенный по адресу </w:t>
      </w:r>
      <w:hyperlink r:id="rId4" w:tgtFrame="_blank">
        <w:r>
          <w:rPr>
            <w:rStyle w:val="Hyperlink"/>
            <w:shd w:fill="auto" w:val="clear"/>
          </w:rPr>
          <w:t>https://*.BotPad.ru</w:t>
        </w:r>
      </w:hyperlink>
      <w:r>
        <w:rPr/>
        <w:t>, исключительные права на который принадлежат Администрации.</w:t>
        <w:br/>
        <w:br/>
        <w:t>База данных (БД) – совокупность сведений о Чат-ботах, их владельцах и Пользователях, а также иной информации, обработка которой осуществляется c помощью Платформы.</w:t>
        <w:br/>
        <w:br/>
        <w:t>Пользователь – лицензиат, физическое или юридическое лицо, акцептировавшее Соглашение.</w:t>
        <w:br/>
        <w:br/>
        <w:t>Аккаунт — учетная запись Пользователя на Платформе.</w:t>
        <w:br/>
        <w:br/>
        <w:t>Личный кабинет — раздел Платформы, с помощью которого Пользователь может реализовывать функционал Платформы.</w:t>
        <w:br/>
        <w:t>Чат-бот (далее — Бот) — программный алгоритм, взаимодействующий с Платформой и иными ресурсами в сети Интернет посредством аккаунта в мессенджере Telegram.</w:t>
        <w:br/>
        <w:br/>
        <w:t>Блок — готовый к использованию элемент для наполнения Бота. Спроектирован и запрограммирован Администрацией. Является составной частью Платформы и принадлежит Администрации.</w:t>
        <w:br/>
        <w:br/>
        <w:t>Модуль — база данных с Блоками. Спроектирован и запрограммирован Администрацией. Является составной частью Платформы и принадлежит Администрации.</w:t>
        <w:br/>
        <w:br/>
        <w:t>Шаблон — готовый к использованию набор Блоков для наполнения Ботов. Спроектирован и запрограммирован Администрацией. Является составной частью Платформы и принадлежит Администрации.</w:t>
        <w:br/>
        <w:br/>
        <w:t>Контент — информация, документы и иные объекты, размещаемые Пользователем в Боте, включая содержимое ресурсов (сайты, приложения, чаты, группы, каналы и т.п.), которые подключены к Боту и/или на которые ссылается Бот и/или с которыми взаимодействует Бот и/или которые рекламирует Бот и/или информация о которых присутствует в Боте.</w:t>
        <w:br/>
        <w:br/>
        <w:t>Тариф — объем предоставляемых прав Пользователю. Информация о стоимости Тарифных планов и перечне доступных функций размещена на странице </w:t>
      </w:r>
      <w:hyperlink r:id="rId5">
        <w:r>
          <w:rPr>
            <w:rStyle w:val="Hyperlink"/>
            <w:shd w:fill="auto" w:val="clear"/>
          </w:rPr>
          <w:t>https://BotPad.ru/</w:t>
        </w:r>
        <w:r>
          <w:rPr>
            <w:rStyle w:val="Hyperlink"/>
            <w:shd w:fill="auto" w:val="clear"/>
            <w:lang w:val="en-US"/>
          </w:rPr>
          <w:t>landing</w:t>
        </w:r>
      </w:hyperlink>
      <w:r>
        <w:rPr/>
        <w:t>.</w:t>
        <w:br/>
        <w:br/>
        <w:t>Месяц — период времени равный 30 (тридцати) последовательным календарным дням.</w:t>
        <w:br/>
        <w:br/>
        <w:br/>
      </w:r>
      <w:r>
        <w:rPr>
          <w:rStyle w:val="Strong"/>
        </w:rPr>
        <w:t>1. Предмет</w:t>
      </w:r>
      <w:r>
        <w:rPr/>
        <w:br/>
        <w:br/>
        <w:t>1.1. Администрация предоставляет простую (неисключительную) лицензию на использование Платформы, Блоков, Модулей и Шаблонов (разработанного Администрацией компьютерного программного обеспечения) в предусмотренных Соглашением пределах и способах, с сохранением за Администрацией права выдачи лицензий другим лицам по собственному усмотрению. Никаких иных прав, лицензий, товаров, работ, услуг в рамках Соглашения не предоставляется.</w:t>
        <w:br/>
        <w:br/>
        <w:t>1.2. Пользователь использует Платформу и её элементы (части) в пределах и способами согласно условиям Соглашения и выбранного Тарифа, а также уплачивает вознаграждение, если иное не предусмотрено Тарифом.</w:t>
        <w:br/>
        <w:br/>
        <w:t>1.3. Платформа, включая все её компоненты, является результатом интеллектуальной деятельности (объектом интеллектуальной собственности) Администрации и защищается нормами законодательства Российской Федерации и международными соглашениями в сфере интеллектуальной собственности. Нарушение целостности Платформы, нарушение систем защиты Платформы, копирование исходного кода Платформы и/или его компонентов полностью или в части, а также иные действия, нарушающие исключительные права Администрации на Платформу не допускаются. Пользователь несет гражданско-правовую, административную либо уголовную ответственность в соответствии с законодательством Российской Федерации, в том числе обязанность исполнить решение суда по требованию Администрации или правообладателя о признании права, о пресечении действий, нарушающих право или создающих угрозу его нарушения, о возмещении убытков, о публикации решения суда о допущенном нарушении с указанием действительного правообладателя, о возмещении убытков либо выплате компенсации.</w:t>
        <w:br/>
        <w:br/>
        <w:br/>
      </w:r>
      <w:r>
        <w:rPr>
          <w:rStyle w:val="Strong"/>
        </w:rPr>
        <w:t>2. Общие положения</w:t>
      </w:r>
      <w:r>
        <w:rPr/>
        <w:br/>
        <w:br/>
        <w:t>2.1. Для использования Платформы Пользователь проходит регистрацию или совершает авторизацию, используя данные и возможности Telegram.</w:t>
        <w:br/>
        <w:br/>
        <w:t>2.2. После регистрации и/или авторизации с использованием данных Telegram, Пользователь получает уникальный Аккаунт и доступ в Личный кабинет.</w:t>
        <w:br/>
        <w:br/>
        <w:t>2.3. Все действия, совершаемые в Личном кабинете, считаются совершенными Пользователем лично.</w:t>
        <w:br/>
        <w:br/>
        <w:t>2.4. Пользователь самостоятельно несет ответственность за:</w:t>
        <w:br/>
        <w:br/>
        <w:t>а) сохранность своего логина и пароля;</w:t>
        <w:br/>
        <w:br/>
        <w:t>б) последствия в случае утери и/или разглашения логина и пароля третьим лицам.</w:t>
        <w:br/>
        <w:br/>
        <w:t>2.5. Администрация не рекомендует Пользователю передавать третьим лицам данные своего Аккаунта и/или допускать возможность действий третьих лиц из Аккаунта Пользователя. В любом случае Пользователь несет всю ответственность за действия третьих лиц из Аккаунта Пользователя и должен ознакомить их с Соглашением.</w:t>
        <w:br/>
        <w:br/>
        <w:br/>
      </w:r>
      <w:r>
        <w:rPr>
          <w:rStyle w:val="Strong"/>
        </w:rPr>
        <w:t>3. Условия использования</w:t>
      </w:r>
      <w:r>
        <w:rPr/>
        <w:br/>
        <w:br/>
        <w:t>3.1. Пользователь вправе использовать Платформу согласно Соглашению и действующему законодательству Российской Федерации.</w:t>
        <w:br/>
        <w:br/>
        <w:t>3.2. По умолчанию стороны признают, что Пользователь использует Платформу в коммерческих целях. Об ином использовании Платформы необходимо заранее уведомить Администрацию.</w:t>
        <w:br/>
        <w:br/>
        <w:t>3.3. Администрация не обязана оказывать консультационную и техническую поддержку Пользователю.</w:t>
        <w:br/>
        <w:br/>
        <w:t>3.4. Платформа интегрирована с различными сервисами, в том числе с сервисами аналитики, платежей, рассылок. Платформа обеспечивает только возможность доступа к сервисам. Все вопросы, связанные с использованием сервиса, регулируются документами сервиса и решаются между владельцем сервиса и Пользователем самостоятельно.</w:t>
        <w:br/>
        <w:br/>
        <w:t>3.5. Платформа предоставляется на условиях «как есть» и «при наличии».</w:t>
        <w:br/>
        <w:br/>
        <w:t>3.6. Пользователь принимает на себя все риски, связанные с использованием Платформы.</w:t>
        <w:br/>
        <w:br/>
        <w:t>3.7. Администрация не дает Пользователю никаких явно выраженных или предполагаемых гарантий в отношении Платформы, в том числе, не гарантирует (включая, но не ограничиваясь): пригодность для конкретных целей, безопасность и защищенность, точность, полноту, производительность, системную интеграцию, бесперебойное функционирование, отсутствие ошибок, исправление неполадок, отсутствие вирусов, законность использования на любых территориях, в т.ч. за пределами Российской Федерации.</w:t>
        <w:br/>
        <w:br/>
        <w:t>3.8. Администрация не несет ответственности за:</w:t>
        <w:br/>
        <w:br/>
        <w:t>а) невозможность использования Платформы по причинам, не зависящим от Администрации;</w:t>
        <w:br/>
        <w:br/>
        <w:t>б) любые действия и/или бездействия поставщиков услуг, сервисов, сетей, программного обеспечения или оборудования;</w:t>
        <w:br/>
        <w:br/>
        <w:t>в) искажение, изменение, утрату Контента;</w:t>
        <w:br/>
        <w:br/>
        <w:t>г) безопасность логина и/или пароля Пользователя;</w:t>
        <w:br/>
        <w:br/>
        <w:t>д) несанкционированное и/или неправомерное использования третьими лицами логина и/или пароля Пользователя;</w:t>
        <w:br/>
        <w:br/>
        <w:t>е) ущерб, который может быть нанесен любым устройствам и носителям информации и/или программному обеспечению Пользователя в результате использования Платформы;</w:t>
        <w:br/>
        <w:br/>
        <w:t>ж) последствия передачи Ботов между Аккаунтами.</w:t>
        <w:br/>
        <w:br/>
        <w:br/>
      </w:r>
      <w:r>
        <w:rPr>
          <w:rStyle w:val="Strong"/>
        </w:rPr>
        <w:t>4. Интеллектуальная собственность</w:t>
      </w:r>
      <w:r>
        <w:rPr/>
        <w:br/>
        <w:br/>
        <w:t>4.1. Администрация является правообладателем Платформы и ее составных частей (код, дизайн, базы данных, ноу-хау, Модули, Блоки, Шаблоны).</w:t>
        <w:br/>
        <w:br/>
        <w:t>4.2. Простая (неисключительная) лицензия ограничена «правом на использование», и ни одно из положений Соглашения не означает передачи Пользователю исключительного права на Платформу, Модули, Блоки и Шаблоны.</w:t>
        <w:br/>
        <w:br/>
        <w:t>4.3. Неисключительная лицензия предоставляется на срок в пределах оплаченного Пользователем Тарифа на территорию всего мира.</w:t>
        <w:br/>
        <w:br/>
        <w:t>4.4. Пользователь вправе использовать фирменное наименование и товарный знак Администрации в любой форме и на любом носителе, в том числе в рекламных материалах Пользователя, а также в сети Интернет, исключительно для указания Пользователя в качестве пользователя Платформы в целях рекламы и продвижения Платформы на рынке.</w:t>
        <w:br/>
        <w:br/>
        <w:t>4.5. Каждая из сторон по Соглашению сохраняет все имущественные права и интересы, включая без ограничения Права на интеллектуальную собственность на принадлежащие им Средства индивидуализации. Кроме ограничений, прямо предусмотренных в Соглашении, ни одна из сторон не предоставляет, а другая сторона не получает никаких прав, в том числе прав собственности и имущественных прав (включая любые подразумеваемые лицензии), в отношении Средств индивидуализации второй стороны.</w:t>
        <w:br/>
        <w:br/>
      </w:r>
      <w:r>
        <w:rPr>
          <w:rStyle w:val="Strong"/>
        </w:rPr>
        <w:t>Платформа</w:t>
      </w:r>
      <w:r>
        <w:rPr/>
        <w:br/>
        <w:br/>
        <w:t>4.6. Пользователь вправе с помощью Платформы:</w:t>
        <w:br/>
        <w:br/>
        <w:t>а) наполнять Ботов, в том числе с помощью Блоков, Шаблонов и Модулей;</w:t>
        <w:br/>
        <w:br/>
        <w:t>б) изменять и дорабатывать Ботов;</w:t>
        <w:br/>
        <w:br/>
        <w:t>в) подключать собственные токены страницы в Мессенджерах и различные сервисы к Ботам.</w:t>
        <w:br/>
        <w:br/>
        <w:t>4.7. Пользователь вправе использовать Блоки, Шаблоны и Модули для наполнения Ботов только с помощью Платформы.</w:t>
        <w:br/>
        <w:br/>
      </w:r>
      <w:r>
        <w:rPr>
          <w:rStyle w:val="Strong"/>
        </w:rPr>
        <w:t>Боты</w:t>
      </w:r>
      <w:r>
        <w:rPr/>
        <w:br/>
        <w:br/>
        <w:t>4.8. Права на программный код Блоков, Шаблонов, Модулей и иных элементов Платформы принадлежат Администрации.</w:t>
        <w:br/>
        <w:br/>
        <w:t>4.9. Пользователь вправе изменять и дорабатывать Бота только с учётом необходимости соответствия Бота, включая Контент, всем требованиям настоящего Соглашения.</w:t>
        <w:br/>
        <w:br/>
        <w:t>4.10. Пользователь должен сохранять в Ботах идентификатор Администрации «Бот создан в сервисе https://BotPad.ru» или «Бот создан в сервисе @</w:t>
      </w:r>
      <w:r>
        <w:rPr>
          <w:lang w:val="en-US"/>
        </w:rPr>
        <w:t>BotPad_bot</w:t>
      </w:r>
      <w:r>
        <w:rPr/>
        <w:t>», если иное не предусмотрено Тарифом.</w:t>
        <w:br/>
        <w:br/>
      </w:r>
      <w:r>
        <w:rPr>
          <w:rStyle w:val="Strong"/>
        </w:rPr>
        <w:t>Контент</w:t>
      </w:r>
      <w:r>
        <w:rPr/>
        <w:br/>
        <w:br/>
        <w:t>4.11. При наполнении Бота Пользователь должен заменить изображения, иконки, тексты, находящиеся в Блоках, Шаблонах и Модулях. Данные объекты используются исключительно в демонстрационных целях. Использование объектов в качестве Контента в Боте возможно только в случае достижения Пользователем соответствующих договоренностей с правообладателями.</w:t>
        <w:br/>
        <w:br/>
        <w:t>4.12. Пользователь гарантирует, что Контент не нарушает права третьих лиц на результаты интеллектуальной деятельности и приравненные к ним средства индивидуализации, права на информацию, составляющую коммерческую тайну, не наносит вреда чести, деловой репутации и достоинству третьих лиц, не нарушает национальное и международное законодательство.</w:t>
        <w:br/>
        <w:br/>
        <w:t>4.13. Пользователь предоставляет Администрации право на использование Контента в любой форме и любым способом в рамках Платформы. Право на использование предоставляется на условиях простой (неисключительной) лицензии и без выплаты авторского и/или какого-либо иного вознаграждения на весь срок действия авторского права на территории всего мира. Прекращение действия Соглашения между Сторонами не отменяет настоящее положение.</w:t>
        <w:br/>
        <w:br/>
        <w:br/>
      </w:r>
      <w:r>
        <w:rPr>
          <w:rStyle w:val="Strong"/>
        </w:rPr>
        <w:t>5. Экспорт</w:t>
      </w:r>
      <w:r>
        <w:rPr/>
        <w:br/>
        <w:br/>
        <w:t>5.1. Пользователь не вправе копировать программный код Платформы и/или её элементов.</w:t>
        <w:br/>
        <w:br/>
        <w:t>5.2. Пользователь не вправе экспортировать и использовать Блоки, Шаблоны и Модули и иные элементы Платформы отдельно от Бота.</w:t>
        <w:br/>
        <w:br/>
        <w:br/>
      </w:r>
      <w:r>
        <w:rPr>
          <w:rStyle w:val="Strong"/>
        </w:rPr>
        <w:t>6. Дополнительные положения</w:t>
      </w:r>
      <w:r>
        <w:rPr/>
        <w:br/>
        <w:br/>
        <w:t>6.1. Администрация предоставляет Пользователю место на сервере для наполнения Бота.</w:t>
        <w:br/>
        <w:t>6.2. Взаимодействие с Ботом осуществляется Платформой автоматически.</w:t>
        <w:br/>
        <w:t>6.3. Администрация не дает никаких гарантий в отношении работоспособности и сохранности сервера, на котором предоставляется место для Бота. Пользователь принимает на себя риски потери, связанные с перебоями в работе Бота и потерей Контента.</w:t>
        <w:br/>
        <w:br/>
        <w:br/>
      </w:r>
      <w:r>
        <w:rPr>
          <w:rStyle w:val="Strong"/>
        </w:rPr>
        <w:t>7. Запрещенные действия</w:t>
      </w:r>
      <w:r>
        <w:rPr/>
        <w:br/>
        <w:br/>
        <w:t>7.1. Пользователь не вправе:</w:t>
        <w:br/>
        <w:br/>
        <w:t>7.1.1. Использовать Платформу, Модули, Блоки и Шаблоны способами, прямо не предусмотренными Соглашением.</w:t>
        <w:br/>
        <w:br/>
        <w:t>7.1.2. Изменять, настраивать, переводить или создавать производные продукты, основанные на Боте и элементах Платформы (Модули, Блоки и Шаблоны), а также интегрировать Бота или элементы Платформы в другие результаты интеллектуальной деятельности.</w:t>
        <w:br/>
        <w:br/>
        <w:t>7.1.3. Предпринимать попытки обойти технические ограничения, установленные Платформой.</w:t>
        <w:br/>
        <w:br/>
        <w:t>7.1.4. Декомпилировать, дизассемблировать, дешифровать и производить иные действия с исходным кодом Платформы.</w:t>
        <w:br/>
        <w:br/>
        <w:t>7.1.5. Экспортировать Бота в нарушение положений Соглашения.</w:t>
        <w:br/>
        <w:br/>
        <w:t>7.1.6. Удалять из Бота идентификатор «Бот создан в сервисе @</w:t>
      </w:r>
      <w:r>
        <w:rPr>
          <w:lang w:val="en-US"/>
        </w:rPr>
        <w:t>BotPad_</w:t>
      </w:r>
      <w:r>
        <w:rPr/>
        <w:t>bot», если иное не предусмотрено Тарифом.</w:t>
        <w:br/>
        <w:br/>
        <w:t>7.1.7. Осуществлять любые действия по скрытию идентификатора «Бот создан в сервисе https://BotPad.ru» или «Бот создан в сервисе @BotPad_bot».</w:t>
        <w:br/>
        <w:br/>
        <w:t>7.1.8. Использовать Платформу и Бота для публикации, распространения, хранения, передачи в любой форме Контента, который:</w:t>
        <w:br/>
        <w:br/>
        <w:t>а) является незаконным, вредоносным, угрожающим, клеветническим, подстрекающим к насилию над каким-либо лицом и/или группой лиц, либо к бесчеловечному обращению с животными, призывает к совершению противоправной деятельности, в том числе разъясняет порядок применения взрывчатых веществ и иного оружия, нарушает общепринятые правила приличия и морально-этические нормы (включая, но не ограничиваясь, эротику, порно, скрытые под знакомства эскорт услуги, знакомства с сексом и намёки на подобный контент), пропагандирует ненависть и/или дискриминацию, а также содержит негативные и критические высказывания, касающиеся религии, политики, расовых, этнических, гендерных признаков, личных качеств, способностей, сексуальной ориентации и внешнего вида третьих лиц, содержит оскорбления в адрес конкретных лиц и/или организаций, вводит в заблуждение других получателей информации, предлагает заведомо невыполнимые и/или ложные и/или абсурдные обещания;</w:t>
        <w:br/>
        <w:br/>
        <w:t>б) может быть воспринят как пропаганда определенных политических и религиозных взглядов, нетрадиционной сексуальной ориентации, насилия, употребления наркотических средств, алкоголя, табакокурения и приравненных к ним действий (нагрев табака и т.п.);</w:t>
        <w:br/>
        <w:br/>
        <w:t>в) нарушает права несовершеннолетних лиц;</w:t>
        <w:br/>
        <w:br/>
        <w:t>г) нарушает права третьих лиц на результаты интеллектуальной деятельности и приравненные к ним средства индивидуализации, права на информацию, составляющую коммерческую и/или личную тайну, персональные данные, наносит вред чести и достоинству, деловой репутации третьих лиц, нарушает национальное и международное законодательство;</w:t>
        <w:br/>
        <w:br/>
        <w:t>д) содержит не разрешенную к разглашению информацию;</w:t>
        <w:br/>
        <w:br/>
        <w:t>е) содержит вредоносное программное обеспечение (вирусы, черви, трояны или другие компьютерные коды, файлы или программы), предназначенное для нарушения, уничтожения либо ограничения функциональности любого компьютерного или телекоммуникационного оборудования (их частей), для осуществления несанкционированного доступа, для получения доступа к коммерческим программным продуктам, путем предоставления серийных номеров логинов, паролей, программ для их генерации и прочих средств для получения несанкционированного доступа к платным ресурсам, а также размещения ссылок на вышеуказанную информацию;</w:t>
        <w:br/>
        <w:br/>
        <w:t>ж) представляет собой Спам, т.е. рассылку без согласия получателя сообщений коммерческого и некоммерческого характера в форме (включая, но не ограничиваясь): рекламы товаров, оборот которых запрещен или ограничен согласно законодательству РФ; сообщений социального и/или религиозно-мистического содержания с призывом о дальнейшем распространении таких сообщений («писем счастья»); списков чужих адресов электронной почты; схем «пирамид», многоуровневого (сетевого) маркетинга (MLM); реферальных ссылок; систем Интернет-заработка и онлайн-бизнесов и т.п.;</w:t>
        <w:br/>
        <w:br/>
        <w:t>з) предлагает (рекламирует, информирует) к распространению (продажи, дарение, обмен и т.д.) в любой форме любым способом в любом сочетании следующее и аналогичное: наркотические вещества, психотропные вещества и «закладки»; материалы эротического и порнографического характера; программы, устройства, скрипты для любого вида взлома; публичные материалы, программное обеспечение и прочие материалы, которые находятся в публичном доступе; материалы связанные с кардерством, финансовыми и иными махинациями; взломанные интернет-кошельки и аккаунты к ним; взломанные сервера; взломанные RDP-доступы к серверам; SSH-туннели; брут и взломанные аккаунты; складчины; баги и уязвимости к сайтам; аккаунты Citilink и иных сайтов; DDOS-услуги; сканы паспортов, водительских прав, ID и другие подобные документы, удостоверяющие личность; кошельки любых ЭПС систем и услуги по идентификации; любые иные товары/работы/услуги/игры/розыгрыши и т.п., распространение которых запрещено или ограничено законодательством РФ и иных стран, включая любые казино и подобную им деятельность. и) нарушает иным образом законодательство Российской Федерации и/или нормы международного права;</w:t>
        <w:br/>
        <w:br/>
        <w:t>к) может использоваться для незаконного сбора, хранения и обработки персональных данных других лиц.</w:t>
        <w:br/>
        <w:br/>
        <w:t>7.1.9. Использовать Платформу и/или Бота для:</w:t>
        <w:br/>
        <w:br/>
        <w:t>а) нарушения и/или прерывания работы Платформы, в том числе размещения элементов, затрудняющих обмен информацией в реальном времени, открывающих дополнительные окна браузера или мобильного приложения, подменяющих функциональные элементы интерфейса и т.п., а также нарушения и/или прерывания работы устройств, серверов, сетей и других объектов и сервисов третьих лиц;</w:t>
        <w:br/>
        <w:br/>
        <w:t>б) размещения ссылок на ресурсы, содержание которых противоречит действующему законодательству РФ и нормам международного права;</w:t>
        <w:br/>
        <w:br/>
        <w:t>в) распространения не соответствующих действительности сведений относительно своей причастности к Администрации и /или ее партнерам;</w:t>
        <w:br/>
        <w:br/>
        <w:t>г) содействия любым мероприятиям, направленным на нарушение ограничений и запретов, налагаемых Соглашением, а также на нарушение норм действующего законодательства.</w:t>
        <w:br/>
        <w:br/>
        <w:t>7.1.10. Предоставлять сублицензии на какое-либо использование Платформы и/или её частей третьим лицам.</w:t>
        <w:br/>
        <w:br/>
        <w:br/>
      </w:r>
      <w:r>
        <w:rPr>
          <w:rStyle w:val="Strong"/>
        </w:rPr>
        <w:t>8. Блокировка</w:t>
      </w:r>
      <w:r>
        <w:rPr/>
        <w:br/>
        <w:br/>
        <w:t>8.1. Администрация вправе незамедлительно осуществить блокировку Бота, Аккаунта и Личного кабинета Пользователя в случае:</w:t>
        <w:br/>
        <w:br/>
        <w:t>а) выявления нарушения Пользователем положений Соглашения;</w:t>
        <w:br/>
        <w:br/>
        <w:t>б) выявления нарушения Пользователем положений действующего законодательства Российской Федерации;</w:t>
        <w:br/>
        <w:br/>
        <w:t>в) получения от третьих лиц претензии о нарушении Пользователем их прав;</w:t>
        <w:br/>
        <w:br/>
        <w:t>г) причинения ущерба Пользователем имиджу и деловой репутации Платформы и/или Администрации;</w:t>
        <w:br/>
        <w:br/>
        <w:t>д) получения соответствующих требований от государственных органов;</w:t>
        <w:br/>
        <w:br/>
        <w:t>е) иных аналогичных случаях.</w:t>
        <w:br/>
        <w:br/>
        <w:t>8.2. Администрация оставляет за собой право по своему усмотрению отказать Пользователю в доступе к Платформе и/или заблокировать Бота и/или заблокировать Аккаунт, Личный кабинет Пользователя без объяснения причины.</w:t>
        <w:br/>
        <w:br/>
        <w:t>8.3. Администрация вправе ограничить доступ пользователей сети Интернет к Боту в случае нарушения лимитов связанного с ним Тарифа и/или его неоплаты.</w:t>
        <w:br/>
        <w:br/>
        <w:t>8.4. Блокировка означает невозможность пользователей сети Интернет ознакомиться с содержанием Бота, а также ограничение доступа к Платформе, Аккаунту, Личному кабинету Пользователя.</w:t>
        <w:br/>
        <w:br/>
        <w:t>8.5. Пользователь обязуется самостоятельно предпринять все действия для соответствия размещаемого им Контента (включая содержимое сторонних ресурсов, с которыми взаимодействует Бот) требованиям Соглашения, несёт полную ответственность за размещаемый им Контент (включая содержимое сторонних ресурсов, с которыми взаимодействует Бот) и понимает риски и последствия блокировки.</w:t>
        <w:br/>
        <w:br/>
        <w:t>8.6. При блокировке Бота, Аккаунта, Личного кабинета Пользователя Администрация вправе в одностороннем порядке удалить Аккаунт со всеми Ботами, Контентом и данными без какой-либо компенсации. Эти и иные действия и решения, связанные с блокировками и/или иными ограничениями совершаются Администрацией по собственному усмотрению.</w:t>
        <w:br/>
        <w:br/>
        <w:t>8.7. Пользователь не вправе публиковать на Платформе каким-либо способом Контент, размещенный в заблокированном Боте.</w:t>
        <w:br/>
        <w:br/>
        <w:br/>
      </w:r>
      <w:r>
        <w:rPr>
          <w:rStyle w:val="Strong"/>
        </w:rPr>
        <w:t>9. Тарифы</w:t>
      </w:r>
      <w:r>
        <w:rPr/>
        <w:br/>
        <w:br/>
        <w:t>9.1. Стоимость права использования Платформой (простая (неисключительная) лицензия), устанавливается в виде ежемесячной платы в пользу Администрации. При этом месяцем считается период времени равный 30 (тридцати) последовательным календарным дням.</w:t>
        <w:br/>
        <w:br/>
        <w:t>9.2. Размер ежемесячной платы устанавливается согласно Тарифному плану, выбранному Пользователем на Платформе.</w:t>
        <w:br/>
        <w:br/>
        <w:t>9.3. Виды Тарифов доступны по ссылке: </w:t>
      </w:r>
      <w:hyperlink r:id="rId6">
        <w:r>
          <w:rPr>
            <w:rStyle w:val="Hyperlink"/>
            <w:shd w:fill="auto" w:val="clear"/>
          </w:rPr>
          <w:t>https://BotPad.ru/</w:t>
        </w:r>
        <w:r>
          <w:rPr>
            <w:rStyle w:val="Hyperlink"/>
            <w:shd w:fill="auto" w:val="clear"/>
            <w:lang w:val="en-US"/>
          </w:rPr>
          <w:t>cp/</w:t>
        </w:r>
      </w:hyperlink>
      <w:r>
        <w:rPr>
          <w:shd w:fill="auto" w:val="clear"/>
          <w:lang w:val="en-US"/>
        </w:rPr>
        <w:t xml:space="preserve">  </w:t>
      </w:r>
      <w:r>
        <w:rPr/>
        <w:t>.</w:t>
        <w:br/>
        <w:br/>
        <w:t>9.4. Тарифы могут изменяться по одностороннему решению Администрации. Стоимость оплаченного периода при этом изменению не подлежит.</w:t>
        <w:br/>
        <w:br/>
        <w:t>9.5. После регистрации Пользователь вправе использовать Платформу на бесплатном Тарифе. Администрация может предоставить Пользователю пробный период на платном Тарифе.</w:t>
        <w:br/>
        <w:br/>
        <w:t>9.6. Для перехода на платный Тариф на постоянной основе Пользователь оплачивает его способами, предложенными функционалом Платформы. Переход между платными Тарифами возможен в случае оплаты стоимости нового Тарифа в полном объеме.</w:t>
        <w:br/>
        <w:br/>
        <w:t>9.7. Оплата Тарифа осуществляется на условиях полной (cтопроцентной) предоплаты.</w:t>
        <w:br/>
        <w:br/>
        <w:t>9.8. Датой оплаты является дата зачисления денежных средств в полном объеме на расчетный счет Администрации.</w:t>
        <w:br/>
        <w:br/>
        <w:t>9.9. Обязательства по оплате считаются неисполненными в случае возврата денежных средств по требованию платежной организации и/или Пользователя/плательщика и/или иных случаях.</w:t>
        <w:br/>
        <w:br/>
        <w:t>9.10. Размер стоимости Тарифа складывается из стоимости следующих платных опций:</w:t>
        <w:br/>
        <w:br/>
        <w:t>- Неисключительная лицензия на право платного доступа к платформе BotPad на оплаченный период (95% Тарифа);</w:t>
        <w:br/>
        <w:br/>
        <w:t>- Неисключительная лицензия на платное использование платформы BotPad на функционал в пределах оплаченного Тарифа на оплаченный период (5% Тарифа).</w:t>
        <w:br/>
        <w:br/>
        <w:t>9.11. Неиспользование Пользователем Платформы не освобождает Пользователя от оплаты Тарифа и/или уменьшения его стоимости.</w:t>
        <w:br/>
        <w:br/>
        <w:t>9.12. По истечении срока действия Тарифа он автоматически продлевается на период, аналогичный предыдущему (при условии его оплаты).</w:t>
        <w:br/>
        <w:br/>
        <w:t>9.13. Администрация вправе осуществлять автоматическое списание соответствующей суммы с платежной карты Пользователя согласно действующим Тарифам.</w:t>
        <w:br/>
        <w:br/>
        <w:t>9.14. Пользователь вправе до окончания срока действия платного Тарифа отменить функцию автоплатежа или уведомить Администрацию о нежелании продлевать этот действующий платный Тариф.</w:t>
        <w:br/>
        <w:br/>
        <w:t>9.15. При переходе с платного Тарифа на бесплатный Тариф Пользователь обязан привести Личный кабинет в соответствии с условиями, на которых предоставляется бесплатный Тариф.</w:t>
        <w:br/>
        <w:br/>
        <w:t>9.16. При смене Тарифа с меньшей ежемесячной стоимостью до окончания срока его действия на Тариф с большей ежемесячной стоимостью происходит автоматический перерасчет оплаты оставшегося периода, т.е. оставшихся оплаченных дней. Округление подсчетов при перерасчете происходит в большую сторону.</w:t>
        <w:br/>
        <w:br/>
        <w:t>9.17. При первой оплате Тарифа Пользователь дает Администрации и её партнёрам согласие на хранение информации о его платежной карте и соглашается с тем, что Администрация уполномочена взимать плату с платежной карты для:</w:t>
        <w:br/>
        <w:br/>
        <w:t>а) реализации функции автоплатежа;</w:t>
        <w:br/>
        <w:br/>
        <w:t>б) списания иных платежей, связанных с Соглашением;</w:t>
        <w:br/>
        <w:br/>
        <w:t>в) погашения задолженности Пользователя по Соглашению.</w:t>
        <w:br/>
        <w:br/>
        <w:t>9.18. Условия оплаты банковской картой, банка партнера и другие условия оплаты размещены по адресу: </w:t>
      </w:r>
      <w:hyperlink r:id="rId7" w:tgtFrame="_blank">
        <w:r>
          <w:rPr>
            <w:rStyle w:val="Hyperlink"/>
            <w:shd w:fill="auto" w:val="clear"/>
          </w:rPr>
          <w:t>https://docs.robokassa.ru/media/1550/оферта-itv.pdf</w:t>
        </w:r>
      </w:hyperlink>
      <w:r>
        <w:rPr/>
        <w:t>.</w:t>
        <w:br/>
        <w:br/>
        <w:t>9.19. В случае каких-либо претензий, связанных с использованием Платформы по Соглашению в течение очередного оплаченного периода, Пользователь вправе предъявить такие претензии по этому периоду в течение 30 календарных дней с момента окончания этого оплаченного периода. По истечении указанного срока предусмотренные Соглашением обязательства Администрации считаются выполненными надлежащим образом в полном объёме и принятыми Пользователем без замечаний. Стороны подтверждают своё согласие с тем, что какие-либо дополнительные документы, подтверждающие вышеуказанное надлежащее выполнение всех обязательств, Сторонами не составляются и не подписываются. Таким образом, отсутствие указанных документов не может являться основанием (доказательством) неисполнения (ненадлежащего исполнения) Администрацией своих обязательств по Соглашению.</w:t>
        <w:br/>
        <w:br/>
        <w:br/>
      </w:r>
      <w:r>
        <w:rPr>
          <w:rStyle w:val="Strong"/>
        </w:rPr>
        <w:t>10. Возврат</w:t>
        <w:br/>
      </w:r>
      <w:r>
        <w:rPr/>
        <w:br/>
        <w:t>10.1. При условии соблюдения Пользователем Соглашения Пользователь имеет право запросить возврат денежных средств в течение срока указанного в пункте 10.2. в порядке и на условиях настоящего раздела. При обращении за возвратом сумма денежных средств возвращается из расчёта стоимости оплаченного Тарифа за вычетом комиссий платежной системы, через которую была произведена оплата Тарифа и будет осуществляться возврат денежных средств. Таким образом, при оформлении возврата денежных средств комиссии платежной системы удерживаются с Пользователя. Размер комиссий платежной системы может быть уточнен при оформлении заявки на возврат.</w:t>
        <w:br/>
        <w:br/>
        <w:t>10.2. Условия и размер возвращаемых Пользователю денежных средств определяется в следующем порядке:</w:t>
        <w:br/>
        <w:br/>
        <w:t>а) Если пользователь оплатил впервые и с этого момента до представления запроса на возврат денежных средств прошло не более 3 дней (включительно), то возвращается полная оплаченная сумма тарифа (за вычетом комиссии платежной системы);</w:t>
        <w:br/>
        <w:br/>
        <w:t>б) Если пользователь оплатил впервые и с этого момента до представления запроса на возврат денежных средств прошло не более 15 дней (включительно), то возвращается половина оплаченной суммы тарифа (за вычетом комиссии платежной системы);</w:t>
        <w:br/>
        <w:br/>
        <w:t>в) Если пользователь оплатил впервые и с этого момента прошло более 15 дней, то возврат денежных средств не производится.</w:t>
        <w:br/>
        <w:br/>
        <w:t>10.3. В случае, если при оплате Тарифа Пользователь получил бонус (товар и/или услугу, которая имеет свою стоимость) бесплатно и успел воспользоваться им (получил на руки товар и/или воспользовался бонусной услугой), то при возврате денежных средств возвращаемая Пользователю сумма, уменьшается на стоимость бонуса (товара и/или услуги).</w:t>
        <w:br/>
        <w:br/>
        <w:t xml:space="preserve">10.4. Возврат средств свыше 10000 (десяти тысяч) рублей осуществляется Администрацией при предъявлении Пользователем сканированной копии заявления в свободной форме, с обязательным указанием реквизитов для осуществления возврата средств, и электронной копии паспорта Пользователя. Копию паспорта и заявление необходимо отправить электронным письмом по адресу: </w:t>
      </w:r>
      <w:r>
        <w:rPr>
          <w:lang w:val="en-US"/>
        </w:rPr>
        <w:t>mail</w:t>
      </w:r>
      <w:r>
        <w:rPr/>
        <w:t>@BotPad.ru.</w:t>
        <w:br/>
        <w:br/>
        <w:t>10.5. Администрация оставляет за собой право отказать в возврате денежных средств в случае:</w:t>
        <w:br/>
        <w:br/>
        <w:t>а) нарушения правил Соглашения и действующего законодательства Российской Федерации;</w:t>
        <w:br/>
        <w:br/>
        <w:t>б) блокировки Пользователя (включая Аккаунт, Личный кабинет и/или Ботов);</w:t>
        <w:br/>
        <w:br/>
        <w:t>в) списания денежных средств по автоплатежу;</w:t>
        <w:br/>
        <w:br/>
        <w:t>г) продления или смены Тарифа;</w:t>
        <w:br/>
        <w:br/>
        <w:t>д) не соответствия условиям возврата, указанных в пункте 10.2.</w:t>
        <w:br/>
        <w:br/>
        <w:br/>
      </w:r>
      <w:r>
        <w:rPr>
          <w:rStyle w:val="Strong"/>
        </w:rPr>
        <w:t>11. Права Администрации</w:t>
      </w:r>
      <w:r>
        <w:rPr/>
        <w:br/>
        <w:br/>
        <w:t>11.1. Изменять, дорабатывать и обновлять Платформу без согласия и уведомления Пользователя.</w:t>
        <w:br/>
        <w:br/>
        <w:t>11.2. Устанавливать любые ограничения на использование Платформы.</w:t>
        <w:br/>
        <w:br/>
        <w:t>11.3. Удалять Аккаунт Пользователя, который к моменту удаления в течение шести и более календарных месяцев:</w:t>
        <w:br/>
        <w:br/>
        <w:t>а) находится на бесплатном Тарифе;</w:t>
        <w:br/>
        <w:br/>
        <w:t>б) не используется Пользователем;</w:t>
        <w:br/>
        <w:br/>
        <w:t>в) заблокирован.</w:t>
        <w:br/>
        <w:br/>
        <w:t>11.4. Направлять Пользователю сообщения, уведомления, запросы, сведения рекламного и информационного характера.</w:t>
        <w:br/>
        <w:br/>
        <w:t>11.5. Направлять Пользователю информацию о вебинарах, видео и другую информацию о Платформе.</w:t>
        <w:br/>
        <w:br/>
        <w:t>11.6. Самостоятельно размещать идентификатор «Бот создан в сервисе @BotPad_bot» в Боте.</w:t>
        <w:br/>
        <w:br/>
        <w:t>11.7. Получать доступ к Личному кабинету Пользователя для мониторинга работы Платформы.</w:t>
        <w:br/>
        <w:br/>
        <w:t>11.8. Проводить профилактические работы, влекущие приостановление работы Платформы.</w:t>
        <w:br/>
        <w:br/>
        <w:t>11.9. Возвращать Пользователю доступ к Аккаунту в случае его взлома, утери или смены логина или пароля при одновременном соблюдении следующих условий:</w:t>
        <w:br/>
        <w:br/>
        <w:t>а) аккаунт использовался на условиях платного Тарифа;</w:t>
        <w:br/>
        <w:br/>
        <w:t>б) пользователь назвал достоверную информацию о платежной карте, с которой осуществлялась оплата Тарифа.</w:t>
        <w:br/>
        <w:br/>
        <w:t>11.10. Возвращать под управление первоначального Пользователя Бота, переданного им на другой Аккаунт, в случае если:</w:t>
        <w:br/>
        <w:br/>
        <w:t>а) Аккаунт используется на условиях платного Тарифа;</w:t>
        <w:br/>
        <w:br/>
        <w:t>б) Администрация посчитает действия Пользователя — получателя Бота недобросовестными.</w:t>
        <w:br/>
        <w:br/>
        <w:br/>
      </w:r>
      <w:r>
        <w:rPr>
          <w:rStyle w:val="Strong"/>
        </w:rPr>
        <w:t>12. Персональные данные</w:t>
      </w:r>
      <w:r>
        <w:rPr/>
        <w:br/>
        <w:br/>
        <w:t>12.1. Платформа выполняет обработку персональных данных Пользователя в целях исполнения Соглашения согласно требованиям, установленным Федеральным законом «О персональных данных» от 27.07.2006 N 152-ФЗ.</w:t>
        <w:br/>
        <w:br/>
        <w:t>12.2. Порядок обработки и защита персональных данных определяется Политикой в области обработки и защиты персональных данных, расположенной по адресу </w:t>
      </w:r>
      <w:hyperlink r:id="rId8">
        <w:r>
          <w:rPr>
            <w:rStyle w:val="Hyperlink"/>
            <w:shd w:fill="auto" w:val="clear"/>
            <w:lang w:val="en-US"/>
          </w:rPr>
          <w:t>https://BotPad.ru/</w:t>
        </w:r>
        <w:r>
          <w:rPr>
            <w:rStyle w:val="Hyperlink"/>
            <w:shd w:fill="auto" w:val="clear"/>
            <w:lang w:val="en-US"/>
          </w:rPr>
          <w:t>landing/</w:t>
        </w:r>
        <w:r>
          <w:rPr>
            <w:rStyle w:val="Hyperlink"/>
            <w:shd w:fill="auto" w:val="clear"/>
            <w:lang w:val="en-US"/>
          </w:rPr>
          <w:t>privacy.</w:t>
        </w:r>
        <w:r>
          <w:rPr>
            <w:rStyle w:val="Hyperlink"/>
            <w:shd w:fill="auto" w:val="clear"/>
            <w:lang w:val="en-US"/>
          </w:rPr>
          <w:t>docx</w:t>
        </w:r>
      </w:hyperlink>
      <w:r>
        <w:rPr>
          <w:shd w:fill="auto" w:val="clear"/>
          <w:lang w:val="en-US"/>
        </w:rPr>
        <w:t xml:space="preserve"> </w:t>
      </w:r>
      <w:r>
        <w:rPr/>
        <w:br/>
        <w:br/>
        <w:t>12.3. Платформа не выполняет обработку персональных данных, собираемых Пользователем в Ботах, и лишь предоставляет вычислительные мощности, которые могут использоваться Пользователем для сбора персональных данных.</w:t>
        <w:br/>
        <w:br/>
        <w:t>12.4. В случае осуществления Пользователем обработки персональных данных третьих лиц, Пользователь самостоятельно несет ответственность за соблюдение надлежащих мер по защите персональных данных согласно требованиям 152-ФЗ и иных законов и подзаконных актов, в том числе в части получения соответствующих разрешений, размещения в Боте необходимых документов и информации.</w:t>
        <w:br/>
        <w:br/>
        <w:br/>
      </w:r>
      <w:r>
        <w:rPr>
          <w:rStyle w:val="Strong"/>
        </w:rPr>
        <w:t>13. Ответственность</w:t>
      </w:r>
      <w:r>
        <w:rPr/>
        <w:br/>
        <w:br/>
        <w:t>13.1. Администрация не несет ответственности за прямую и/или косвенную, упущенную выгоду и/или ущерб Пользователя.</w:t>
        <w:br/>
        <w:br/>
        <w:t>13.2. Ответственность Администрации по Соглашению в любом случае ограничена (не может превышать стоимости) оплаченного Пользователем Тарифа.</w:t>
        <w:br/>
        <w:br/>
        <w:t>13.3. В случае предъявления третьими лицами к Администрации претензий, требований и/или исков о нарушении прав третьих лиц, связанных с предоставлением Пользователем каких-либо гарантий (принятия каких-либо обязательств), использованием Пользователем Платформы (её частей), Пользователь принимает на себя обязанности по самостоятельному урегулированию таких претензий, требований, исков, а также и возмещению ущерба Администрации в случае возникновения такого ущерба. Пользователь несёт единоличную ответственность (и освобождает Администрацию от ответственности перед собой) за созданные им Боты, включая их использование, и за последствия действий/бездействий Пользователя, включая любые потери и убытки, которые может из-за этого понести Администрация.</w:t>
        <w:br/>
        <w:br/>
        <w:t>13.4. При возникновении форс-мажорных обстоятельств, исключающих или объективно препятствующих исполнению положений Соглашения, стороны не имеют взаимных претензий, и каждая из сторон принимает на себя свой риск последствий этих обстоятельств.</w:t>
        <w:br/>
        <w:br/>
        <w:t>13.5. Пользователь осознаёт и соглашается с тем, что он использует предоставляемые по Соглашению возможности на собственный риск и что Платформа предоставляется на условиях «как есть» и «при наличии» без каких-либо гарантий.</w:t>
        <w:br/>
        <w:br/>
        <w:t>13.6. Пользователь признает, что если Администрация не осуществляет и не использует свои законные права или средства правовой защиты, которыми она наделяется Соглашением (или любым действующим законом), это не является официальным отказом Администрации от своих прав, и эти права и средства правовой защиты остаются в распоряжении Администрации.</w:t>
        <w:br/>
        <w:br/>
        <w:br/>
      </w:r>
      <w:r>
        <w:rPr>
          <w:rStyle w:val="Strong"/>
        </w:rPr>
        <w:t>14. Место заключения и Срок действия Соглашения</w:t>
      </w:r>
      <w:r>
        <w:rPr/>
        <w:br/>
        <w:br/>
        <w:t>14.1. Местом заключения и действия Соглашения, включая любые взаимодействия между сторонами, а также с третьими лицами, является юридический адрес Администрации.</w:t>
        <w:br/>
        <w:br/>
        <w:t>14.2. Соглашение действует с момента акцепта Пользователем до момента удаления Аккаунта Пользователя. Аккаунт может быть удален:</w:t>
        <w:br/>
        <w:br/>
        <w:t>а) по заявке Пользователя;</w:t>
        <w:br/>
        <w:br/>
        <w:t>б) самостоятельно Пользователем в Платформе;</w:t>
        <w:br/>
        <w:br/>
        <w:t>в) по основаниям, предусмотренным разделом 8.</w:t>
        <w:br/>
        <w:br/>
        <w:t>14.3. В случае удаления Аккаунта с действующим платным Тарифом по основаниям, предусмотренным Соглашением (кроме п.10.) , Администрация вправе по собственному усмотрению не возвращать денежные средства за оставшийся оплаченным период.</w:t>
        <w:br/>
        <w:br/>
        <w:t>14.4. После удаления Аккаунта Пользователь не вправе каким-либо образом использовать Ботов, Блоки, Шаблоны и Модули.</w:t>
        <w:br/>
        <w:br/>
        <w:br/>
      </w:r>
      <w:r>
        <w:rPr>
          <w:rStyle w:val="Strong"/>
        </w:rPr>
        <w:t>15. Разрешение споров и разногласий</w:t>
      </w:r>
      <w:r>
        <w:rPr/>
        <w:br/>
        <w:br/>
        <w:t>15.1. Все споры или разногласия, возникающие между Сторонами в связи с исполнением Соглашения, разрешаются ими путем переговоров.</w:t>
        <w:br/>
        <w:br/>
        <w:t>15.2. При недостижении Сторонами соглашения, споры и разногласия подлежат разрешению в претензионном порядке. Срок ответа на претензию — 30 дней.</w:t>
        <w:br/>
        <w:br/>
        <w:t>15.3. При невозможности прийти к соглашению спор передаётся на разрешение в соответствующий суд по месту нахождения Администрации.</w:t>
        <w:br/>
        <w:br/>
        <w:t>15.4. Применимым правом является право Российской Федерации.</w:t>
        <w:br/>
        <w:br/>
        <w:br/>
      </w:r>
      <w:r>
        <w:rPr>
          <w:rStyle w:val="Strong"/>
        </w:rPr>
        <w:t>16. Заключительные положения</w:t>
      </w:r>
      <w:r>
        <w:rPr/>
        <w:br/>
        <w:br/>
        <w:t>16.1. Соглашение может быть изменено или дополнено Администрацией без уведомления Пользователя в любое время. Новая редакция Соглашения вступает в силу с момента ее размещения на Платформе. Пользователь обязуется регулярно просматривать Соглашение и проверять наличие уведомлений об изменениях.</w:t>
        <w:br/>
        <w:br/>
        <w:t>16.2. Продолжение использования Платформы после внесения изменений и/или дополнений в Соглашение означает принятие и согласие Пользователя с такими изменениями и/или дополнениями. Если Пользователь не соглашается с изменениями и/или дополнениями в Соглашении, то Пользователь может отказаться от использования Платформы. Это единственная мера правовой защиты. Пользователь подтверждает, что, продолжая использовать Платформу, Пользователь соглашается с измененными и/или дополненными положениями Соглашения.</w:t>
        <w:br/>
        <w:br/>
        <w:t>16.3. Стороны подтверждают, что Соглашение регулируется и толкуется в соответствии с главами 69 и 70 Гражданского Кодекса РФ, а также иным законодательством Российской Федерации. Вопросы, не урегулированные Соглашением, подлежат разрешению в соответствии с главами 69 и 70 Гражданского Кодекса РФ, а также иным законодательством РФ.</w:t>
        <w:br/>
        <w:br/>
        <w:t>16.4. В случае если какое-либо из положений Соглашения окажется ничтожным в соответствии с законодательством Российской Федерации, остальные положения останутся в силе, а Соглашение будет исполняться Сторонами в полном объеме без учета такого положения.</w:t>
        <w:br/>
        <w:br/>
        <w:t>16.5. Настоящее Соглашение составлено на русском языке, размещено по адресу </w:t>
      </w:r>
      <w:hyperlink r:id="rId9">
        <w:r>
          <w:rPr>
            <w:rStyle w:val="Hyperlink"/>
            <w:shd w:fill="auto" w:val="clear"/>
          </w:rPr>
          <w:t>http://BotPad.ru/</w:t>
        </w:r>
        <w:r>
          <w:rPr>
            <w:rStyle w:val="Hyperlink"/>
            <w:shd w:fill="auto" w:val="clear"/>
            <w:lang w:val="en-US"/>
          </w:rPr>
          <w:t>terms.</w:t>
        </w:r>
        <w:r>
          <w:rPr>
            <w:rStyle w:val="Hyperlink"/>
            <w:shd w:fill="auto" w:val="clear"/>
            <w:lang w:val="en-US"/>
          </w:rPr>
          <w:t>docx</w:t>
        </w:r>
      </w:hyperlink>
      <w:r>
        <w:rPr>
          <w:shd w:fill="auto" w:val="clear"/>
          <w:lang w:val="en-US"/>
        </w:rPr>
        <w:t xml:space="preserve"> </w:t>
      </w:r>
      <w:r>
        <w:rPr>
          <w:lang w:val="en-US"/>
        </w:rPr>
        <w:t>и</w:t>
      </w:r>
      <w:r>
        <w:rPr/>
        <w:t xml:space="preserve"> может быть предоставлено Пользователю для ознакомления на английском языке по адресу </w:t>
      </w:r>
      <w:hyperlink r:id="rId10">
        <w:r>
          <w:rPr>
            <w:rStyle w:val="Hyperlink"/>
            <w:shd w:fill="auto" w:val="clear"/>
          </w:rPr>
          <w:t>http://BotPad.ru/terms.</w:t>
        </w:r>
        <w:r>
          <w:rPr>
            <w:rStyle w:val="Hyperlink"/>
            <w:shd w:fill="auto" w:val="clear"/>
            <w:lang w:val="en-US"/>
          </w:rPr>
          <w:t>docx</w:t>
        </w:r>
      </w:hyperlink>
      <w:r>
        <w:rPr>
          <w:shd w:fill="auto" w:val="clear"/>
          <w:lang w:val="en-US"/>
        </w:rPr>
        <w:t xml:space="preserve"> </w:t>
      </w:r>
      <w:r>
        <w:rPr/>
        <w:t xml:space="preserve"> При этом настоящая русскоязычная версия Соглашения имеет безусловный приоритет над всеми существующими переводами, которые не влекут за собой юридических обязательств и служат только для справки.</w:t>
        <w:br/>
        <w:br/>
        <w:t>16.6. Стороны отдельно подтверждают своё согласие с тем, что оригинальным и имеющим безусловный приоритет является текст Соглашения на русском языке (настоящий текст), а также с тем, что в случае расхождения русскоязычной версии Соглашения и версии Соглашения на ином языке, применяются положения русскоязычной версии Соглашения.</w:t>
        <w:br/>
        <w:br/>
        <w:t>16.6. Стороны отдельно подтверждают своё согласие с тем, что оригинальным и имеющим безусловный приоритет является текст Соглашения на русском языке (настоящий текст), а также с тем, что в случае расхождения русскоязычной версии Соглашения и версии Соглашения на ином языке, применяются положения русскоязычной версии Соглашения.</w:t>
      </w:r>
    </w:p>
    <w:p>
      <w:pPr>
        <w:pStyle w:val="BodyText"/>
        <w:spacing w:before="0" w:after="0"/>
        <w:ind w:firstLine="567"/>
        <w:jc w:val="center"/>
        <w:rPr>
          <w:rFonts w:ascii="Times New Roman" w:hAnsi="Times New Roman" w:cs="Times New Roman"/>
          <w:b/>
          <w:bCs/>
          <w:sz w:val="24"/>
          <w:szCs w:val="24"/>
        </w:rPr>
      </w:pPr>
      <w:r>
        <w:rPr>
          <w:rFonts w:cs="Times New Roman" w:ascii="Times New Roman" w:hAnsi="Times New Roman"/>
          <w:b/>
          <w:bCs/>
          <w:sz w:val="24"/>
          <w:szCs w:val="24"/>
        </w:rPr>
      </w:r>
    </w:p>
    <w:sectPr>
      <w:footerReference w:type="even" r:id="rId11"/>
      <w:footerReference w:type="default" r:id="rId12"/>
      <w:footerReference w:type="first" r:id="rId13"/>
      <w:type w:val="nextPage"/>
      <w:pgSz w:w="11906" w:h="16838"/>
      <w:pgMar w:left="1701" w:right="850" w:gutter="0" w:header="0" w:top="1134" w:footer="708" w:bottom="1134"/>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Times New Roman">
    <w:charset w:val="cc"/>
    <w:family w:val="roman"/>
    <w:pitch w:val="variable"/>
  </w:font>
  <w:font w:name="Calibri">
    <w:charset w:val="cc"/>
    <w:family w:val="roman"/>
    <w:pitch w:val="variable"/>
  </w:font>
  <w:font w:name="Times New Roman">
    <w:charset w:val="cc"/>
    <w:family w:val="swiss"/>
    <w:pitch w:val="variable"/>
  </w:font>
  <w:font w:name="OpenSymbol">
    <w:altName w:val="Arial Unicode MS"/>
    <w:charset w:val="cc"/>
    <w:family w:val="roman"/>
    <w:pitch w:val="variable"/>
  </w:font>
  <w:font w:name="Arial">
    <w:charset w:val="cc"/>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Bottom of Page)"/>
        <w:docPartUnique w:val="true"/>
      </w:docPartObj>
      <w:id w:val="1682698448"/>
    </w:sdtPr>
    <w:sdtContent>
      <w:p>
        <w:pPr>
          <w:pStyle w:val="Footer"/>
          <w:jc w:val="center"/>
          <w:rPr/>
        </w:pPr>
        <w:r>
          <w:rPr/>
          <w:fldChar w:fldCharType="begin"/>
        </w:r>
        <w:r>
          <w:rPr/>
          <w:instrText xml:space="preserve"> PAGE </w:instrText>
        </w:r>
        <w:r>
          <w:rPr/>
          <w:fldChar w:fldCharType="separate"/>
        </w:r>
        <w:r>
          <w:rPr/>
          <w:t>16</w:t>
        </w:r>
        <w:r>
          <w:rPr/>
          <w:fldChar w:fldCharType="end"/>
        </w:r>
      </w:p>
    </w:sdtContent>
  </w:sdt>
  <w:p>
    <w:pPr>
      <w:pStyle w:val="Footer"/>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Bottom of Page)"/>
        <w:docPartUnique w:val="true"/>
      </w:docPartObj>
      <w:id w:val="1682698448"/>
    </w:sdtPr>
    <w:sdtContent>
      <w:p>
        <w:pPr>
          <w:pStyle w:val="Footer"/>
          <w:jc w:val="center"/>
          <w:rPr/>
        </w:pPr>
        <w:r>
          <w:rPr/>
          <w:fldChar w:fldCharType="begin"/>
        </w:r>
        <w:r>
          <w:rPr/>
          <w:instrText xml:space="preserve"> PAGE </w:instrText>
        </w:r>
        <w:r>
          <w:rPr/>
          <w:fldChar w:fldCharType="separate"/>
        </w:r>
        <w:r>
          <w:rPr/>
          <w:t>16</w:t>
        </w:r>
        <w:r>
          <w:rPr/>
          <w:fldChar w:fldCharType="end"/>
        </w:r>
      </w:p>
    </w:sdtContent>
  </w:sdt>
  <w:p>
    <w:pPr>
      <w:pStyle w:val="Footer"/>
      <w:rPr/>
    </w:pPr>
    <w:r>
      <w:rPr/>
    </w:r>
  </w:p>
</w:ftr>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paragraph" w:styleId="Heading3">
    <w:name w:val="Heading 3"/>
    <w:basedOn w:val="Style16"/>
    <w:next w:val="BodyText"/>
    <w:qFormat/>
    <w:pPr>
      <w:spacing w:before="140" w:after="120"/>
      <w:outlineLvl w:val="2"/>
    </w:pPr>
    <w:rPr>
      <w:rFonts w:ascii="Times New Roman" w:hAnsi="Times New Roman" w:eastAsia="Segoe UI" w:cs="Tahoma"/>
      <w:b/>
      <w:bCs/>
      <w:sz w:val="28"/>
      <w:szCs w:val="28"/>
    </w:rPr>
  </w:style>
  <w:style w:type="paragraph" w:styleId="Heading4">
    <w:name w:val="Heading 4"/>
    <w:basedOn w:val="Style16"/>
    <w:next w:val="BodyText"/>
    <w:qFormat/>
    <w:pPr>
      <w:spacing w:before="120" w:after="120"/>
      <w:outlineLvl w:val="3"/>
    </w:pPr>
    <w:rPr>
      <w:rFonts w:ascii="Times New Roman" w:hAnsi="Times New Roman" w:eastAsia="Segoe UI" w:cs="Tahoma"/>
      <w:b/>
      <w:bCs/>
      <w:sz w:val="24"/>
      <w:szCs w:val="24"/>
    </w:rPr>
  </w:style>
  <w:style w:type="paragraph" w:styleId="Heading5">
    <w:name w:val="Heading 5"/>
    <w:basedOn w:val="Style16"/>
    <w:next w:val="BodyText"/>
    <w:qFormat/>
    <w:pPr>
      <w:spacing w:before="120" w:after="60"/>
      <w:outlineLvl w:val="4"/>
    </w:pPr>
    <w:rPr>
      <w:rFonts w:ascii="Times New Roman" w:hAnsi="Times New Roman" w:eastAsia="Segoe UI" w:cs="Tahoma"/>
      <w:b/>
      <w:bCs/>
      <w:sz w:val="20"/>
      <w:szCs w:val="20"/>
    </w:rPr>
  </w:style>
  <w:style w:type="character" w:styleId="DefaultParagraphFont" w:default="1">
    <w:name w:val="Default Paragraph Font"/>
    <w:uiPriority w:val="1"/>
    <w:semiHidden/>
    <w:unhideWhenUsed/>
    <w:qFormat/>
    <w:rPr/>
  </w:style>
  <w:style w:type="character" w:styleId="Hyperlink">
    <w:name w:val="Hyperlink"/>
    <w:basedOn w:val="DefaultParagraphFont"/>
    <w:uiPriority w:val="99"/>
    <w:semiHidden/>
    <w:unhideWhenUsed/>
    <w:rsid w:val="00067e73"/>
    <w:rPr>
      <w:color w:val="0000FF"/>
      <w:u w:val="single"/>
    </w:rPr>
  </w:style>
  <w:style w:type="character" w:styleId="Annotationreference">
    <w:name w:val="annotation reference"/>
    <w:basedOn w:val="DefaultParagraphFont"/>
    <w:uiPriority w:val="99"/>
    <w:semiHidden/>
    <w:unhideWhenUsed/>
    <w:qFormat/>
    <w:rsid w:val="005f0096"/>
    <w:rPr>
      <w:sz w:val="16"/>
      <w:szCs w:val="16"/>
    </w:rPr>
  </w:style>
  <w:style w:type="character" w:styleId="Style11" w:customStyle="1">
    <w:name w:val="Текст примечания Знак"/>
    <w:basedOn w:val="DefaultParagraphFont"/>
    <w:link w:val="Annotationtext"/>
    <w:uiPriority w:val="99"/>
    <w:semiHidden/>
    <w:qFormat/>
    <w:rsid w:val="005f0096"/>
    <w:rPr>
      <w:sz w:val="20"/>
      <w:szCs w:val="20"/>
    </w:rPr>
  </w:style>
  <w:style w:type="character" w:styleId="Style12" w:customStyle="1">
    <w:name w:val="Тема примечания Знак"/>
    <w:basedOn w:val="Style11"/>
    <w:link w:val="Annotationsubject"/>
    <w:uiPriority w:val="99"/>
    <w:semiHidden/>
    <w:qFormat/>
    <w:rsid w:val="005f0096"/>
    <w:rPr>
      <w:b/>
      <w:bCs/>
      <w:sz w:val="20"/>
      <w:szCs w:val="20"/>
    </w:rPr>
  </w:style>
  <w:style w:type="character" w:styleId="Style13" w:customStyle="1">
    <w:name w:val="Верхний колонтитул Знак"/>
    <w:basedOn w:val="DefaultParagraphFont"/>
    <w:uiPriority w:val="99"/>
    <w:qFormat/>
    <w:rsid w:val="00490e7a"/>
    <w:rPr/>
  </w:style>
  <w:style w:type="character" w:styleId="Style14" w:customStyle="1">
    <w:name w:val="Нижний колонтитул Знак"/>
    <w:basedOn w:val="DefaultParagraphFont"/>
    <w:uiPriority w:val="99"/>
    <w:qFormat/>
    <w:rsid w:val="00490e7a"/>
    <w:rPr/>
  </w:style>
  <w:style w:type="character" w:styleId="Strong">
    <w:name w:val="Strong"/>
    <w:qFormat/>
    <w:rPr>
      <w:b/>
      <w:bCs/>
    </w:rPr>
  </w:style>
  <w:style w:type="character" w:styleId="Style15">
    <w:name w:val="Маркеры"/>
    <w:qFormat/>
    <w:rPr>
      <w:rFonts w:ascii="OpenSymbol" w:hAnsi="OpenSymbol" w:eastAsia="OpenSymbol" w:cs="OpenSymbol"/>
    </w:rPr>
  </w:style>
  <w:style w:type="character" w:styleId="FollowedHyperlink">
    <w:name w:val="FollowedHyperlink"/>
    <w:rPr>
      <w:color w:val="800000"/>
      <w:u w:val="single"/>
    </w:rPr>
  </w:style>
  <w:style w:type="paragraph" w:styleId="Style16">
    <w:name w:val="Заголовок"/>
    <w:basedOn w:val="Normal"/>
    <w:next w:val="BodyText"/>
    <w:qFormat/>
    <w:pPr>
      <w:keepNext w:val="true"/>
      <w:spacing w:before="240" w:after="120"/>
    </w:pPr>
    <w:rPr>
      <w:rFonts w:ascii="Arial" w:hAnsi="Arial"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Style17">
    <w:name w:val="Указатель"/>
    <w:basedOn w:val="Normal"/>
    <w:qFormat/>
    <w:pPr>
      <w:suppressLineNumbers/>
    </w:pPr>
    <w:rPr>
      <w:rFonts w:cs="Arial"/>
    </w:rPr>
  </w:style>
  <w:style w:type="paragraph" w:styleId="ListParagraph">
    <w:name w:val="List Paragraph"/>
    <w:basedOn w:val="Normal"/>
    <w:uiPriority w:val="34"/>
    <w:qFormat/>
    <w:rsid w:val="0071556d"/>
    <w:pPr>
      <w:spacing w:before="0" w:after="160"/>
      <w:ind w:left="720"/>
      <w:contextualSpacing/>
    </w:pPr>
    <w:rPr/>
  </w:style>
  <w:style w:type="paragraph" w:styleId="Revision">
    <w:name w:val="Revision"/>
    <w:uiPriority w:val="99"/>
    <w:semiHidden/>
    <w:qFormat/>
    <w:rsid w:val="005f0096"/>
    <w:pPr>
      <w:widowControl/>
      <w:suppressAutoHyphens w:val="true"/>
      <w:bidi w:val="0"/>
      <w:spacing w:lineRule="auto" w:line="240" w:before="0" w:after="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paragraph" w:styleId="Annotationtext">
    <w:name w:val="annotation text"/>
    <w:basedOn w:val="Normal"/>
    <w:link w:val="Style11"/>
    <w:uiPriority w:val="99"/>
    <w:semiHidden/>
    <w:unhideWhenUsed/>
    <w:qFormat/>
    <w:rsid w:val="005f0096"/>
    <w:pPr>
      <w:spacing w:lineRule="auto" w:line="240"/>
    </w:pPr>
    <w:rPr>
      <w:sz w:val="20"/>
      <w:szCs w:val="20"/>
    </w:rPr>
  </w:style>
  <w:style w:type="paragraph" w:styleId="Annotationsubject">
    <w:name w:val="annotation subject"/>
    <w:basedOn w:val="Annotationtext"/>
    <w:next w:val="Annotationtext"/>
    <w:link w:val="Style12"/>
    <w:uiPriority w:val="99"/>
    <w:semiHidden/>
    <w:unhideWhenUsed/>
    <w:qFormat/>
    <w:rsid w:val="005f0096"/>
    <w:pPr/>
    <w:rPr>
      <w:b/>
      <w:bCs/>
    </w:rPr>
  </w:style>
  <w:style w:type="paragraph" w:styleId="Style18">
    <w:name w:val="Колонтитул"/>
    <w:basedOn w:val="Normal"/>
    <w:qFormat/>
    <w:pPr/>
    <w:rPr/>
  </w:style>
  <w:style w:type="paragraph" w:styleId="Header">
    <w:name w:val="Header"/>
    <w:basedOn w:val="Normal"/>
    <w:link w:val="Style13"/>
    <w:uiPriority w:val="99"/>
    <w:unhideWhenUsed/>
    <w:rsid w:val="00490e7a"/>
    <w:pPr>
      <w:tabs>
        <w:tab w:val="clear" w:pos="709"/>
        <w:tab w:val="center" w:pos="4677" w:leader="none"/>
        <w:tab w:val="right" w:pos="9355" w:leader="none"/>
      </w:tabs>
      <w:spacing w:lineRule="auto" w:line="240" w:before="0" w:after="0"/>
    </w:pPr>
    <w:rPr/>
  </w:style>
  <w:style w:type="paragraph" w:styleId="Footer">
    <w:name w:val="Footer"/>
    <w:basedOn w:val="Normal"/>
    <w:link w:val="Style14"/>
    <w:uiPriority w:val="99"/>
    <w:unhideWhenUsed/>
    <w:rsid w:val="00490e7a"/>
    <w:pPr>
      <w:tabs>
        <w:tab w:val="clear" w:pos="709"/>
        <w:tab w:val="center" w:pos="4677" w:leader="none"/>
        <w:tab w:val="right" w:pos="9355" w:leader="none"/>
      </w:tabs>
      <w:spacing w:lineRule="auto" w:line="240" w:before="0" w:after="0"/>
    </w:pPr>
    <w:rPr/>
  </w:style>
  <w:style w:type="paragraph" w:styleId="Style19">
    <w:name w:val="Содержимое таблицы"/>
    <w:basedOn w:val="Normal"/>
    <w:qFormat/>
    <w:pPr>
      <w:widowControl w:val="false"/>
      <w:suppressLineNumbers/>
    </w:pPr>
    <w:rPr/>
  </w:style>
  <w:style w:type="paragraph" w:styleId="Style20">
    <w:name w:val="Заголовок таблицы"/>
    <w:basedOn w:val="Style19"/>
    <w:qFormat/>
    <w:pPr>
      <w:suppressLineNumbers/>
      <w:jc w:val="center"/>
    </w:pPr>
    <w:rPr>
      <w:b/>
      <w:bCs/>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puzzlebot.top/" TargetMode="External"/><Relationship Id="rId3" Type="http://schemas.openxmlformats.org/officeDocument/2006/relationships/hyperlink" Target="https://BotPad.ru/cp/" TargetMode="External"/><Relationship Id="rId4" Type="http://schemas.openxmlformats.org/officeDocument/2006/relationships/hyperlink" Target="https://puzzlebot.top/" TargetMode="External"/><Relationship Id="rId5" Type="http://schemas.openxmlformats.org/officeDocument/2006/relationships/hyperlink" Target="https://BotPad.ru/landing" TargetMode="External"/><Relationship Id="rId6" Type="http://schemas.openxmlformats.org/officeDocument/2006/relationships/hyperlink" Target="https://BotPad.ru/cp/" TargetMode="External"/><Relationship Id="rId7" Type="http://schemas.openxmlformats.org/officeDocument/2006/relationships/hyperlink" Target="https://docs.robokassa.ru/media/1550/&#1086;&#1092;&#1077;&#1088;&#1090;&#1072;-itv.pdf" TargetMode="External"/><Relationship Id="rId8" Type="http://schemas.openxmlformats.org/officeDocument/2006/relationships/hyperlink" Target="https://BotPad.ru/landing/privacy.docx" TargetMode="External"/><Relationship Id="rId9" Type="http://schemas.openxmlformats.org/officeDocument/2006/relationships/hyperlink" Target="http://BotPad.ru/terms.docx" TargetMode="External"/><Relationship Id="rId10" Type="http://schemas.openxmlformats.org/officeDocument/2006/relationships/hyperlink" Target="http://BotPad.ru/terms.docx" TargetMode="External"/><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settings" Target="settings.xml"/><Relationship Id="rId1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Тема Office">
  <a:themeElements>
    <a:clrScheme name="Стандартная">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7</TotalTime>
  <Application>LibreOffice/24.2.1.2$Windows_x86 LibreOffice_project/db4def46b0453cc22e2d0305797cf981b68ef5ac</Application>
  <AppVersion>15.0000</AppVersion>
  <Pages>16</Pages>
  <Words>4153</Words>
  <Characters>30019</Characters>
  <CharactersWithSpaces>34406</CharactersWithSpaces>
  <Paragraphs>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2023-09-08T13:46:00Z</dcterms:created>
  <dc:creator>Andrey Elfimov</dc:creator>
  <dc:description/>
  <dc:language>ru-RU</dc:language>
  <cp:lastModifiedBy/>
  <dcterms:modified xsi:type="dcterms:W3CDTF">2024-06-29T18:01:56Z</dcterms:modified>
  <cp:revision>7</cp:revision>
  <dc:subject/>
  <dc:title/>
</cp:coreProperties>
</file>

<file path=docProps/custom.xml><?xml version="1.0" encoding="utf-8"?>
<Properties xmlns="http://schemas.openxmlformats.org/officeDocument/2006/custom-properties" xmlns:vt="http://schemas.openxmlformats.org/officeDocument/2006/docPropsVTypes"/>
</file>